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C2E" w:rsidRDefault="0068249A">
      <w:pPr>
        <w:rPr>
          <w:rFonts w:ascii="Arial" w:eastAsia="Arial" w:hAnsi="Arial" w:cs="Arial"/>
          <w:b/>
          <w:sz w:val="36"/>
          <w:szCs w:val="36"/>
        </w:rPr>
      </w:pPr>
      <w:r>
        <w:rPr>
          <w:rFonts w:ascii="Arial" w:eastAsia="Arial" w:hAnsi="Arial" w:cs="Arial"/>
          <w:b/>
          <w:sz w:val="36"/>
          <w:szCs w:val="36"/>
        </w:rPr>
        <w:t>Framework Schedule 3 (Framework Prices)</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D41C2E" w:rsidRDefault="0068249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w:t>
      </w:r>
      <w:r>
        <w:rPr>
          <w:rFonts w:ascii="Arial" w:eastAsia="Arial" w:hAnsi="Arial" w:cs="Arial"/>
          <w:color w:val="000000"/>
          <w:sz w:val="24"/>
          <w:szCs w:val="24"/>
        </w:rPr>
        <w:t xml:space="preserve"> Off Contract must be agreed between the Supplier and the Buyer and implemented using the same procedure for altering Framework Prices in accordance with the provisions of this Framework Schedule 3]</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rsidR="00D41C2E" w:rsidRDefault="0068249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rsidR="00D41C2E" w:rsidRDefault="0068249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 xml:space="preserve">2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w:t>
      </w:r>
      <w:r>
        <w:rPr>
          <w:rFonts w:ascii="Arial" w:eastAsia="Arial" w:hAnsi="Arial" w:cs="Arial"/>
          <w:color w:val="000000"/>
          <w:sz w:val="24"/>
          <w:szCs w:val="24"/>
        </w:rPr>
        <w:t>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The Supplier shall give CCS at least three (3) Months' notice in writing prior to a Review Date where it wants to request an increase.  If the </w:t>
      </w:r>
      <w:r>
        <w:rPr>
          <w:rFonts w:ascii="Arial" w:eastAsia="Arial" w:hAnsi="Arial" w:cs="Arial"/>
          <w:color w:val="000000"/>
          <w:sz w:val="24"/>
          <w:szCs w:val="24"/>
        </w:rPr>
        <w:t>Supplier does not give notice in time then it will only be able to request an increase prior to the next Review Date.</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[a breakdown of the profit and cost components that comprise the relevant Framework Price</w:t>
      </w:r>
      <w:proofErr w:type="gramStart"/>
      <w:r>
        <w:rPr>
          <w:rFonts w:ascii="Arial" w:eastAsia="Arial" w:hAnsi="Arial" w:cs="Arial"/>
          <w:color w:val="000000"/>
          <w:sz w:val="24"/>
          <w:szCs w:val="24"/>
        </w:rPr>
        <w:t>; ]</w:t>
      </w:r>
      <w:proofErr w:type="gramEnd"/>
    </w:p>
    <w:p w:rsidR="00D41C2E" w:rsidRDefault="00D41C2E">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w:t>
      </w:r>
      <w:r>
        <w:rPr>
          <w:rFonts w:ascii="Arial" w:eastAsia="Arial" w:hAnsi="Arial" w:cs="Arial"/>
          <w:color w:val="000000"/>
          <w:sz w:val="24"/>
          <w:szCs w:val="24"/>
        </w:rPr>
        <w:t>gate against the increase in the relevant cost components; and]</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w:t>
      </w:r>
      <w:r>
        <w:rPr>
          <w:rFonts w:ascii="Arial" w:eastAsia="Arial" w:hAnsi="Arial" w:cs="Arial"/>
          <w:color w:val="000000"/>
          <w:sz w:val="24"/>
          <w:szCs w:val="24"/>
        </w:rPr>
        <w:t>ement Date.]</w:t>
      </w:r>
    </w:p>
    <w:p w:rsidR="00D41C2E" w:rsidRDefault="00D41C2E">
      <w:p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sz w:val="24"/>
          <w:szCs w:val="24"/>
        </w:rPr>
      </w:pP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D41C2E" w:rsidRDefault="00D41C2E">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D41C2E" w:rsidRDefault="00D41C2E">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D41C2E" w:rsidRDefault="0068249A">
      <w:pPr>
        <w:rPr>
          <w:rFonts w:ascii="Arial" w:eastAsia="Arial" w:hAnsi="Arial" w:cs="Arial"/>
          <w:b/>
          <w:sz w:val="36"/>
          <w:szCs w:val="36"/>
        </w:rPr>
      </w:pPr>
      <w:bookmarkStart w:id="5" w:name="_heading=h.1t3h5sf" w:colFirst="0" w:colLast="0"/>
      <w:bookmarkEnd w:id="5"/>
      <w:r>
        <w:br w:type="page"/>
      </w:r>
      <w:r>
        <w:rPr>
          <w:rFonts w:ascii="Arial" w:eastAsia="Arial" w:hAnsi="Arial" w:cs="Arial"/>
          <w:b/>
          <w:sz w:val="36"/>
          <w:szCs w:val="36"/>
        </w:rPr>
        <w:lastRenderedPageBreak/>
        <w:t>Annex 1: Rates and Prices</w:t>
      </w:r>
    </w:p>
    <w:p w:rsidR="00D41C2E" w:rsidRDefault="006824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r>
        <w:rPr>
          <w:rFonts w:ascii="Arial" w:eastAsia="Arial" w:hAnsi="Arial" w:cs="Arial"/>
          <w:b/>
          <w:sz w:val="24"/>
          <w:szCs w:val="24"/>
        </w:rPr>
        <w:t>Lot 1</w:t>
      </w:r>
    </w:p>
    <w:p w:rsidR="00D41C2E" w:rsidRDefault="0068249A">
      <w:pPr>
        <w:keepNext/>
        <w:pBdr>
          <w:top w:val="nil"/>
          <w:left w:val="nil"/>
          <w:bottom w:val="nil"/>
          <w:right w:val="nil"/>
          <w:between w:val="nil"/>
        </w:pBdr>
        <w:spacing w:before="240" w:after="240" w:line="240" w:lineRule="auto"/>
        <w:rPr>
          <w:rFonts w:ascii="Arial" w:eastAsia="Arial" w:hAnsi="Arial" w:cs="Arial"/>
          <w:b/>
          <w:smallCaps/>
          <w:sz w:val="24"/>
          <w:szCs w:val="24"/>
        </w:rPr>
      </w:pPr>
      <w:r>
        <w:rPr>
          <w:rFonts w:ascii="Arial" w:eastAsia="Arial" w:hAnsi="Arial" w:cs="Arial"/>
          <w:b/>
          <w:color w:val="000000"/>
          <w:sz w:val="24"/>
          <w:szCs w:val="24"/>
        </w:rPr>
        <w:t xml:space="preserve">Table 2: </w:t>
      </w:r>
      <w:r>
        <w:rPr>
          <w:rFonts w:ascii="Arial" w:eastAsia="Arial" w:hAnsi="Arial" w:cs="Arial"/>
          <w:b/>
          <w:sz w:val="24"/>
          <w:szCs w:val="24"/>
        </w:rPr>
        <w:t>Lot 2</w:t>
      </w:r>
    </w:p>
    <w:p w:rsidR="00D41C2E" w:rsidRDefault="006824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3: </w:t>
      </w:r>
      <w:r>
        <w:rPr>
          <w:rFonts w:ascii="Arial" w:eastAsia="Arial" w:hAnsi="Arial" w:cs="Arial"/>
          <w:b/>
          <w:sz w:val="24"/>
          <w:szCs w:val="24"/>
        </w:rPr>
        <w:t>Lot 3</w:t>
      </w: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B0C05" w:rsidRDefault="00DB0C05" w:rsidP="00DB0C05">
      <w:pPr>
        <w:spacing w:before="240" w:after="240"/>
        <w:rPr>
          <w:rFonts w:ascii="Arial" w:eastAsia="Arial" w:hAnsi="Arial" w:cs="Arial"/>
          <w:b/>
          <w:sz w:val="24"/>
          <w:szCs w:val="24"/>
        </w:rPr>
      </w:pPr>
      <w:r>
        <w:rPr>
          <w:rFonts w:ascii="Arial" w:eastAsia="Arial" w:hAnsi="Arial" w:cs="Arial"/>
          <w:b/>
          <w:sz w:val="24"/>
          <w:szCs w:val="24"/>
        </w:rPr>
        <w:t>[Guidance Note: Place a copy of the Supplier’s response to relevant award</w:t>
      </w:r>
    </w:p>
    <w:p w:rsidR="00DB0C05" w:rsidRDefault="00DB0C05" w:rsidP="00DB0C05">
      <w:pPr>
        <w:spacing w:before="240" w:after="240"/>
        <w:rPr>
          <w:rFonts w:ascii="Arial" w:eastAsia="Arial" w:hAnsi="Arial" w:cs="Arial"/>
          <w:b/>
          <w:sz w:val="24"/>
          <w:szCs w:val="24"/>
        </w:rPr>
      </w:pPr>
      <w:bookmarkStart w:id="6" w:name="_heading=h.fc9aac53do7k"/>
      <w:bookmarkEnd w:id="6"/>
      <w:r>
        <w:rPr>
          <w:rFonts w:ascii="Arial" w:eastAsia="Arial" w:hAnsi="Arial" w:cs="Arial"/>
          <w:b/>
          <w:sz w:val="24"/>
          <w:szCs w:val="24"/>
        </w:rPr>
        <w:t>questionnaire pricing here once awarded.]</w:t>
      </w: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bookmarkStart w:id="7" w:name="_GoBack"/>
      <w:bookmarkEnd w:id="7"/>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tbl>
      <w:tblPr>
        <w:tblStyle w:val="a2"/>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D41C2E">
        <w:trPr>
          <w:tblHeader/>
        </w:trPr>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r>
      <w:tr w:rsidR="00D41C2E">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p>
        </w:tc>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rPr>
          <w:trHeight w:val="701"/>
        </w:trPr>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p>
        </w:tc>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D41C2E" w:rsidRDefault="00D41C2E">
      <w:pPr>
        <w:rPr>
          <w:rFonts w:ascii="Arial" w:eastAsia="Arial" w:hAnsi="Arial" w:cs="Arial"/>
          <w:b/>
          <w:sz w:val="24"/>
          <w:szCs w:val="24"/>
        </w:rPr>
        <w:sectPr w:rsidR="00D41C2E">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D41C2E" w:rsidRDefault="00D41C2E">
      <w:pPr>
        <w:rPr>
          <w:rFonts w:ascii="Arial" w:eastAsia="Arial" w:hAnsi="Arial" w:cs="Arial"/>
          <w:b/>
          <w:sz w:val="24"/>
          <w:szCs w:val="24"/>
        </w:rPr>
      </w:pPr>
    </w:p>
    <w:sectPr w:rsidR="00D41C2E">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49A" w:rsidRDefault="0068249A">
      <w:pPr>
        <w:spacing w:after="0" w:line="240" w:lineRule="auto"/>
      </w:pPr>
      <w:r>
        <w:separator/>
      </w:r>
    </w:p>
  </w:endnote>
  <w:endnote w:type="continuationSeparator" w:id="0">
    <w:p w:rsidR="0068249A" w:rsidRDefault="00682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RM6323</w:t>
    </w:r>
    <w:r>
      <w:rPr>
        <w:rFonts w:ascii="Arial" w:eastAsia="Arial" w:hAnsi="Arial" w:cs="Arial"/>
        <w:sz w:val="20"/>
        <w:szCs w:val="20"/>
      </w:rPr>
      <w:tab/>
      <w:t xml:space="preserve">                                           </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B0C05">
      <w:rPr>
        <w:rFonts w:ascii="Arial" w:eastAsia="Arial" w:hAnsi="Arial" w:cs="Arial"/>
        <w:color w:val="000000"/>
        <w:sz w:val="20"/>
        <w:szCs w:val="20"/>
      </w:rPr>
      <w:fldChar w:fldCharType="separate"/>
    </w:r>
    <w:r w:rsidR="00DB0C0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41C2E" w:rsidRDefault="006824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tabs>
        <w:tab w:val="center" w:pos="4513"/>
        <w:tab w:val="right" w:pos="9026"/>
      </w:tabs>
      <w:spacing w:after="0"/>
    </w:pPr>
    <w:r>
      <w:t>Framework Ref: RM</w:t>
    </w:r>
    <w:r>
      <w:tab/>
      <w:t xml:space="preserve">                                           </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41C2E" w:rsidRDefault="006824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49A" w:rsidRDefault="0068249A">
      <w:pPr>
        <w:spacing w:after="0" w:line="240" w:lineRule="auto"/>
      </w:pPr>
      <w:r>
        <w:separator/>
      </w:r>
    </w:p>
  </w:footnote>
  <w:footnote w:type="continuationSeparator" w:id="0">
    <w:p w:rsidR="0068249A" w:rsidRDefault="00682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8D02BB"/>
    <w:multiLevelType w:val="multilevel"/>
    <w:tmpl w:val="BB5A1A1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9D2212"/>
    <w:multiLevelType w:val="multilevel"/>
    <w:tmpl w:val="7EB2E5D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C2E"/>
    <w:rsid w:val="0068249A"/>
    <w:rsid w:val="00D41C2E"/>
    <w:rsid w:val="00DB0C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27FE3-9A61-4C09-8197-18CC9D17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126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PcmqP5M70J67u35+wTjCZk5Qv/Q==">AMUW2mUz2USzL7mTRsL4Na8FA7CBfX8YKdDl2OO7sfzk5u2hXiL04PX1n+F0lL3+TiAGWuaiE+ekXP4Zgnr1kkuTszB4gTj3i8Fio8K3GAOPSz4iCUjGMTCMYq9SvCNL8bbtuNqhwU6oWfa7/18+WiXFcDaNdROm56Aiwp7opyJ7nHb29ieYWxcnotoB/YlmUFsdWiXbeYdL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2</cp:revision>
  <dcterms:created xsi:type="dcterms:W3CDTF">2018-06-14T15:09:00Z</dcterms:created>
  <dcterms:modified xsi:type="dcterms:W3CDTF">2023-05-17T12:36:00Z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